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F0" w:rsidRPr="00F47BF0" w:rsidRDefault="00F47BF0" w:rsidP="00F47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bookmarkStart w:id="0" w:name="_GoBack"/>
      <w:bookmarkEnd w:id="0"/>
      <w:r w:rsidRPr="00F47BF0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Élelmiszeripari gépésztechnikai ismeretek</w:t>
      </w:r>
    </w:p>
    <w:p w:rsidR="00F47BF0" w:rsidRPr="00F47BF0" w:rsidRDefault="00F47BF0" w:rsidP="00F47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F47BF0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Szóbeli témakörei</w:t>
      </w:r>
    </w:p>
    <w:p w:rsidR="00F47BF0" w:rsidRPr="00F47BF0" w:rsidRDefault="00F47BF0" w:rsidP="00BC3B11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u-HU"/>
        </w:rPr>
      </w:pPr>
    </w:p>
    <w:p w:rsidR="00BC3B11" w:rsidRPr="00BC3B11" w:rsidRDefault="00BC3B11" w:rsidP="00BC3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3B11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1.</w:t>
      </w:r>
      <w:r w:rsidRPr="00BC3B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Csövek, csőidomok és csőszerelvények. </w:t>
      </w:r>
    </w:p>
    <w:p w:rsidR="00BC3B11" w:rsidRPr="00BC3B11" w:rsidRDefault="00BC3B11" w:rsidP="00BC3B11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BC3B11">
        <w:rPr>
          <w:rFonts w:ascii="Times New Roman" w:eastAsia="Times New Roman" w:hAnsi="Times New Roman" w:cs="Times New Roman"/>
          <w:sz w:val="24"/>
          <w:lang w:eastAsia="hu-HU"/>
        </w:rPr>
        <w:t>áramlástani alapfogalmak,</w:t>
      </w:r>
    </w:p>
    <w:p w:rsidR="00BC3B11" w:rsidRPr="00BC3B11" w:rsidRDefault="00BC3B11" w:rsidP="00BC3B11">
      <w:pPr>
        <w:numPr>
          <w:ilvl w:val="0"/>
          <w:numId w:val="1"/>
        </w:numPr>
        <w:spacing w:before="240"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BC3B11">
        <w:rPr>
          <w:rFonts w:ascii="Times New Roman" w:eastAsia="Times New Roman" w:hAnsi="Times New Roman" w:cs="Times New Roman"/>
          <w:sz w:val="24"/>
          <w:lang w:eastAsia="hu-HU"/>
        </w:rPr>
        <w:t>csövek jellemző adatai,</w:t>
      </w:r>
    </w:p>
    <w:p w:rsidR="00BC3B11" w:rsidRPr="00BC3B11" w:rsidRDefault="00BC3B11" w:rsidP="00BC3B11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BC3B11">
        <w:rPr>
          <w:rFonts w:ascii="Times New Roman" w:eastAsia="Times New Roman" w:hAnsi="Times New Roman" w:cs="Times New Roman"/>
          <w:sz w:val="24"/>
          <w:lang w:eastAsia="hu-HU"/>
        </w:rPr>
        <w:t>csövek anyagai,</w:t>
      </w:r>
    </w:p>
    <w:p w:rsidR="00BC3B11" w:rsidRPr="00BC3B11" w:rsidRDefault="00BC3B11" w:rsidP="00BC3B11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BC3B11">
        <w:rPr>
          <w:rFonts w:ascii="Times New Roman" w:eastAsia="Times New Roman" w:hAnsi="Times New Roman" w:cs="Times New Roman"/>
          <w:sz w:val="24"/>
          <w:lang w:eastAsia="hu-HU"/>
        </w:rPr>
        <w:t>csőkötések fajtái (vázlatrajz) és tömítések,</w:t>
      </w:r>
    </w:p>
    <w:p w:rsidR="00BC3B11" w:rsidRPr="00BC3B11" w:rsidRDefault="00BC3B11" w:rsidP="00BC3B11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BC3B11">
        <w:rPr>
          <w:rFonts w:ascii="Times New Roman" w:eastAsia="Times New Roman" w:hAnsi="Times New Roman" w:cs="Times New Roman"/>
          <w:sz w:val="24"/>
          <w:lang w:eastAsia="hu-HU"/>
        </w:rPr>
        <w:t>csőidomok fajtái és jelölésük,</w:t>
      </w:r>
    </w:p>
    <w:p w:rsidR="00BC3B11" w:rsidRPr="00BC3B11" w:rsidRDefault="00BC3B11" w:rsidP="00BC3B11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BC3B11">
        <w:rPr>
          <w:rFonts w:ascii="Times New Roman" w:eastAsia="Times New Roman" w:hAnsi="Times New Roman" w:cs="Times New Roman"/>
          <w:sz w:val="24"/>
          <w:lang w:eastAsia="hu-HU"/>
        </w:rPr>
        <w:t>csőszerelvények jelölése,</w:t>
      </w:r>
    </w:p>
    <w:p w:rsidR="00BC3B11" w:rsidRDefault="00BC3B11" w:rsidP="00BC3B11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BC3B11">
        <w:rPr>
          <w:rFonts w:ascii="Times New Roman" w:eastAsia="Times New Roman" w:hAnsi="Times New Roman" w:cs="Times New Roman"/>
          <w:sz w:val="24"/>
          <w:lang w:eastAsia="hu-HU"/>
        </w:rPr>
        <w:t>üze</w:t>
      </w:r>
      <w:r>
        <w:rPr>
          <w:rFonts w:ascii="Times New Roman" w:eastAsia="Times New Roman" w:hAnsi="Times New Roman" w:cs="Times New Roman"/>
          <w:sz w:val="24"/>
          <w:lang w:eastAsia="hu-HU"/>
        </w:rPr>
        <w:t>mvitelt biztosító szerelvények.</w:t>
      </w:r>
    </w:p>
    <w:p w:rsidR="00BC3B11" w:rsidRPr="00BC3B11" w:rsidRDefault="00BC3B11" w:rsidP="00BC3B11">
      <w:p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</w:p>
    <w:p w:rsidR="00BC3B11" w:rsidRPr="00BC3B11" w:rsidRDefault="00BC3B11" w:rsidP="00BC3B1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BC3B11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2.</w:t>
      </w:r>
      <w:r w:rsidRPr="00BC3B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Tengelyek és a siklócsapágyak.</w:t>
      </w:r>
    </w:p>
    <w:p w:rsidR="00BC3B11" w:rsidRPr="00BC3B11" w:rsidRDefault="00BC3B11" w:rsidP="00BC3B11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BC3B11">
        <w:rPr>
          <w:rFonts w:ascii="Times New Roman" w:eastAsia="Times New Roman" w:hAnsi="Times New Roman" w:cs="Times New Roman"/>
          <w:sz w:val="24"/>
          <w:lang w:eastAsia="hu-HU"/>
        </w:rPr>
        <w:t>tengelyek fajtái rendeltetés szerint,</w:t>
      </w:r>
    </w:p>
    <w:p w:rsidR="00BC3B11" w:rsidRPr="00BC3B11" w:rsidRDefault="00BC3B11" w:rsidP="00BC3B11">
      <w:pPr>
        <w:numPr>
          <w:ilvl w:val="0"/>
          <w:numId w:val="1"/>
        </w:numPr>
        <w:spacing w:before="240"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BC3B11">
        <w:rPr>
          <w:rFonts w:ascii="Times New Roman" w:eastAsia="Times New Roman" w:hAnsi="Times New Roman" w:cs="Times New Roman"/>
          <w:sz w:val="24"/>
          <w:lang w:eastAsia="hu-HU"/>
        </w:rPr>
        <w:t>tengelyek fajtáit igénybevétel szerint,</w:t>
      </w:r>
    </w:p>
    <w:p w:rsidR="00BC3B11" w:rsidRPr="00BC3B11" w:rsidRDefault="00BC3B11" w:rsidP="00BC3B11">
      <w:pPr>
        <w:numPr>
          <w:ilvl w:val="0"/>
          <w:numId w:val="1"/>
        </w:numPr>
        <w:spacing w:before="240"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BC3B11">
        <w:rPr>
          <w:rFonts w:ascii="Times New Roman" w:eastAsia="Times New Roman" w:hAnsi="Times New Roman" w:cs="Times New Roman"/>
          <w:sz w:val="24"/>
          <w:lang w:eastAsia="hu-HU"/>
        </w:rPr>
        <w:t>különleges tengelykialakítások,</w:t>
      </w:r>
    </w:p>
    <w:p w:rsidR="00BC3B11" w:rsidRPr="00BC3B11" w:rsidRDefault="00BC3B11" w:rsidP="00BC3B11">
      <w:pPr>
        <w:numPr>
          <w:ilvl w:val="0"/>
          <w:numId w:val="1"/>
        </w:numPr>
        <w:spacing w:before="240"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BC3B11">
        <w:rPr>
          <w:rFonts w:ascii="Times New Roman" w:eastAsia="Times New Roman" w:hAnsi="Times New Roman" w:cs="Times New Roman"/>
          <w:sz w:val="24"/>
          <w:lang w:eastAsia="hu-HU"/>
        </w:rPr>
        <w:t>csapágy fogalma,</w:t>
      </w:r>
    </w:p>
    <w:p w:rsidR="00BC3B11" w:rsidRPr="00BC3B11" w:rsidRDefault="00BC3B11" w:rsidP="00BC3B11">
      <w:pPr>
        <w:numPr>
          <w:ilvl w:val="0"/>
          <w:numId w:val="1"/>
        </w:numPr>
        <w:spacing w:before="240"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BC3B11">
        <w:rPr>
          <w:rFonts w:ascii="Times New Roman" w:eastAsia="Times New Roman" w:hAnsi="Times New Roman" w:cs="Times New Roman"/>
          <w:sz w:val="24"/>
          <w:lang w:eastAsia="hu-HU"/>
        </w:rPr>
        <w:t>siklócsapágyak terheléseinek iránya, a siklócsapágyak fajtái és részei,</w:t>
      </w:r>
    </w:p>
    <w:p w:rsidR="00BC3B11" w:rsidRPr="00BC3B11" w:rsidRDefault="00BC3B11" w:rsidP="00BC3B11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BC3B11">
        <w:rPr>
          <w:rFonts w:ascii="Times New Roman" w:eastAsia="Times New Roman" w:hAnsi="Times New Roman" w:cs="Times New Roman"/>
          <w:sz w:val="24"/>
          <w:lang w:eastAsia="hu-HU"/>
        </w:rPr>
        <w:t>perselyek kialakítása, anyagai, beépítésük,</w:t>
      </w:r>
    </w:p>
    <w:p w:rsidR="00BC3B11" w:rsidRDefault="00BC3B11" w:rsidP="00BC3B11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BC3B11">
        <w:rPr>
          <w:rFonts w:ascii="Times New Roman" w:eastAsia="Times New Roman" w:hAnsi="Times New Roman" w:cs="Times New Roman"/>
          <w:sz w:val="24"/>
          <w:lang w:eastAsia="hu-HU"/>
        </w:rPr>
        <w:t>siklócsapág</w:t>
      </w:r>
      <w:r>
        <w:rPr>
          <w:rFonts w:ascii="Times New Roman" w:eastAsia="Times New Roman" w:hAnsi="Times New Roman" w:cs="Times New Roman"/>
          <w:sz w:val="24"/>
          <w:lang w:eastAsia="hu-HU"/>
        </w:rPr>
        <w:t>yak kenése és tömítése.</w:t>
      </w:r>
    </w:p>
    <w:p w:rsidR="00BC3B11" w:rsidRPr="00BC3B11" w:rsidRDefault="00BC3B11" w:rsidP="00BC3B11">
      <w:p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</w:p>
    <w:p w:rsidR="00BC3B11" w:rsidRPr="00BC3B11" w:rsidRDefault="00BC3B11" w:rsidP="00BC3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3B11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3.</w:t>
      </w:r>
      <w:r w:rsidRPr="00BC3B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Tengelykapcsolók.</w:t>
      </w:r>
    </w:p>
    <w:p w:rsidR="00BC3B11" w:rsidRPr="00BC3B11" w:rsidRDefault="00BC3B11" w:rsidP="00BC3B11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BC3B11">
        <w:rPr>
          <w:rFonts w:ascii="Times New Roman" w:eastAsia="Times New Roman" w:hAnsi="Times New Roman" w:cs="Times New Roman"/>
          <w:sz w:val="24"/>
          <w:lang w:eastAsia="hu-HU"/>
        </w:rPr>
        <w:t>tengelykapcsolók csoportosítása,</w:t>
      </w:r>
    </w:p>
    <w:p w:rsidR="00BC3B11" w:rsidRPr="00BC3B11" w:rsidRDefault="00BC3B11" w:rsidP="00BC3B11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BC3B11">
        <w:rPr>
          <w:rFonts w:ascii="Times New Roman" w:eastAsia="Times New Roman" w:hAnsi="Times New Roman" w:cs="Times New Roman"/>
          <w:sz w:val="24"/>
          <w:lang w:eastAsia="hu-HU"/>
        </w:rPr>
        <w:t>merev tengelykapcsolók,</w:t>
      </w:r>
    </w:p>
    <w:p w:rsidR="00BC3B11" w:rsidRPr="00BC3B11" w:rsidRDefault="00BC3B11" w:rsidP="00BC3B11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BC3B11">
        <w:rPr>
          <w:rFonts w:ascii="Times New Roman" w:eastAsia="Times New Roman" w:hAnsi="Times New Roman" w:cs="Times New Roman"/>
          <w:sz w:val="24"/>
          <w:lang w:eastAsia="hu-HU"/>
        </w:rPr>
        <w:t>mozgékony tengelykapcsolók,</w:t>
      </w:r>
    </w:p>
    <w:p w:rsidR="00BC3B11" w:rsidRPr="00BC3B11" w:rsidRDefault="00BC3B11" w:rsidP="00BC3B11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BC3B11">
        <w:rPr>
          <w:rFonts w:ascii="Times New Roman" w:eastAsia="Times New Roman" w:hAnsi="Times New Roman" w:cs="Times New Roman"/>
          <w:sz w:val="24"/>
          <w:lang w:eastAsia="hu-HU"/>
        </w:rPr>
        <w:t>rugalmas tengelykapcsolók,</w:t>
      </w:r>
    </w:p>
    <w:p w:rsidR="00BC3B11" w:rsidRPr="00BC3B11" w:rsidRDefault="00BC3B11" w:rsidP="00BC3B11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BC3B11">
        <w:rPr>
          <w:rFonts w:ascii="Times New Roman" w:eastAsia="Times New Roman" w:hAnsi="Times New Roman" w:cs="Times New Roman"/>
          <w:sz w:val="24"/>
          <w:lang w:eastAsia="hu-HU"/>
        </w:rPr>
        <w:t>hajlékony tengelykapcsolók,</w:t>
      </w:r>
    </w:p>
    <w:p w:rsidR="00BC3B11" w:rsidRPr="00BC3B11" w:rsidRDefault="00BC3B11" w:rsidP="00BC3B11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BC3B11">
        <w:rPr>
          <w:rFonts w:ascii="Times New Roman" w:eastAsia="Times New Roman" w:hAnsi="Times New Roman" w:cs="Times New Roman"/>
          <w:sz w:val="24"/>
          <w:lang w:eastAsia="hu-HU"/>
        </w:rPr>
        <w:t>oldható tengelykapcsolók,</w:t>
      </w:r>
    </w:p>
    <w:p w:rsidR="00BC3B11" w:rsidRDefault="00BC3B11" w:rsidP="00BC3B11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BC3B11">
        <w:rPr>
          <w:rFonts w:ascii="Times New Roman" w:eastAsia="Times New Roman" w:hAnsi="Times New Roman" w:cs="Times New Roman"/>
          <w:sz w:val="24"/>
          <w:lang w:eastAsia="hu-HU"/>
        </w:rPr>
        <w:t>súrlódó tengelykapcsolók.</w:t>
      </w:r>
    </w:p>
    <w:p w:rsidR="00BC3B11" w:rsidRPr="00BC3B11" w:rsidRDefault="00BC3B11" w:rsidP="00BC3B11">
      <w:p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</w:p>
    <w:p w:rsidR="00BC3B11" w:rsidRPr="00BC3B11" w:rsidRDefault="00BC3B11" w:rsidP="00BC3B1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BC3B11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4.</w:t>
      </w:r>
      <w:r w:rsidRPr="00BC3B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Dörzskerékhajtás.</w:t>
      </w:r>
    </w:p>
    <w:p w:rsidR="00BC3B11" w:rsidRPr="00BC3B11" w:rsidRDefault="00BC3B11" w:rsidP="00BC3B11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BC3B11">
        <w:rPr>
          <w:rFonts w:ascii="Times New Roman" w:eastAsia="Times New Roman" w:hAnsi="Times New Roman" w:cs="Times New Roman"/>
          <w:sz w:val="24"/>
          <w:lang w:eastAsia="hu-HU"/>
        </w:rPr>
        <w:t>forgó mozgás alapfogalmai,</w:t>
      </w:r>
    </w:p>
    <w:p w:rsidR="00BC3B11" w:rsidRPr="00BC3B11" w:rsidRDefault="00BC3B11" w:rsidP="00BC3B11">
      <w:pPr>
        <w:numPr>
          <w:ilvl w:val="0"/>
          <w:numId w:val="1"/>
        </w:numPr>
        <w:spacing w:before="240"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BC3B11">
        <w:rPr>
          <w:rFonts w:ascii="Times New Roman" w:eastAsia="Times New Roman" w:hAnsi="Times New Roman" w:cs="Times New Roman"/>
          <w:sz w:val="24"/>
          <w:lang w:eastAsia="hu-HU"/>
        </w:rPr>
        <w:t>dörzskerékhajtás elve, jellemzői,</w:t>
      </w:r>
    </w:p>
    <w:p w:rsidR="00BC3B11" w:rsidRPr="00BC3B11" w:rsidRDefault="00BC3B11" w:rsidP="00BC3B11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BC3B11">
        <w:rPr>
          <w:rFonts w:ascii="Times New Roman" w:eastAsia="Times New Roman" w:hAnsi="Times New Roman" w:cs="Times New Roman"/>
          <w:sz w:val="24"/>
          <w:lang w:eastAsia="hu-HU"/>
        </w:rPr>
        <w:t>állandó áttételű dörzskerékhajtások,</w:t>
      </w:r>
    </w:p>
    <w:p w:rsidR="00BC3B11" w:rsidRPr="00BC3B11" w:rsidRDefault="00BC3B11" w:rsidP="00BC3B11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BC3B11">
        <w:rPr>
          <w:rFonts w:ascii="Times New Roman" w:eastAsia="Times New Roman" w:hAnsi="Times New Roman" w:cs="Times New Roman"/>
          <w:sz w:val="24"/>
          <w:lang w:eastAsia="hu-HU"/>
        </w:rPr>
        <w:t>változtatható áttételű dörzskerékhajtások,</w:t>
      </w:r>
    </w:p>
    <w:p w:rsidR="00BC3B11" w:rsidRDefault="00BC3B11" w:rsidP="00BC3B11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BC3B11">
        <w:rPr>
          <w:rFonts w:ascii="Times New Roman" w:eastAsia="Times New Roman" w:hAnsi="Times New Roman" w:cs="Times New Roman"/>
          <w:sz w:val="24"/>
          <w:lang w:eastAsia="hu-HU"/>
        </w:rPr>
        <w:t>forgásirányváltás megoldása dörzskerékhajtásn</w:t>
      </w:r>
      <w:r>
        <w:rPr>
          <w:rFonts w:ascii="Times New Roman" w:eastAsia="Times New Roman" w:hAnsi="Times New Roman" w:cs="Times New Roman"/>
          <w:sz w:val="24"/>
          <w:lang w:eastAsia="hu-HU"/>
        </w:rPr>
        <w:t>ál.</w:t>
      </w:r>
    </w:p>
    <w:p w:rsidR="00BC3B11" w:rsidRPr="00BC3B11" w:rsidRDefault="00BC3B11" w:rsidP="00BC3B11">
      <w:p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</w:p>
    <w:p w:rsidR="00BC3B11" w:rsidRPr="00BC3B11" w:rsidRDefault="00BC3B11" w:rsidP="00BC3B1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BC3B11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5.</w:t>
      </w:r>
      <w:r w:rsidRPr="00BC3B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Lánchajtás.</w:t>
      </w:r>
    </w:p>
    <w:p w:rsidR="00BC3B11" w:rsidRPr="00BC3B11" w:rsidRDefault="00BC3B11" w:rsidP="00BC3B11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BC3B11">
        <w:rPr>
          <w:rFonts w:ascii="Times New Roman" w:eastAsia="Times New Roman" w:hAnsi="Times New Roman" w:cs="Times New Roman"/>
          <w:sz w:val="24"/>
          <w:lang w:eastAsia="hu-HU"/>
        </w:rPr>
        <w:t>forgó mozgás alapfogalma,</w:t>
      </w:r>
    </w:p>
    <w:p w:rsidR="00BC3B11" w:rsidRPr="00BC3B11" w:rsidRDefault="00BC3B11" w:rsidP="00BC3B11">
      <w:pPr>
        <w:numPr>
          <w:ilvl w:val="0"/>
          <w:numId w:val="1"/>
        </w:numPr>
        <w:spacing w:before="240"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BC3B11">
        <w:rPr>
          <w:rFonts w:ascii="Times New Roman" w:eastAsia="Times New Roman" w:hAnsi="Times New Roman" w:cs="Times New Roman"/>
          <w:sz w:val="24"/>
          <w:lang w:eastAsia="hu-HU"/>
        </w:rPr>
        <w:t>lánchajtás elve, jellemzői,</w:t>
      </w:r>
    </w:p>
    <w:p w:rsidR="00BC3B11" w:rsidRPr="00BC3B11" w:rsidRDefault="00BC3B11" w:rsidP="00BC3B11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BC3B11">
        <w:rPr>
          <w:rFonts w:ascii="Times New Roman" w:eastAsia="Times New Roman" w:hAnsi="Times New Roman" w:cs="Times New Roman"/>
          <w:sz w:val="24"/>
          <w:lang w:eastAsia="hu-HU"/>
        </w:rPr>
        <w:t>lánchajtások elrendezései,</w:t>
      </w:r>
    </w:p>
    <w:p w:rsidR="00BC3B11" w:rsidRPr="00BC3B11" w:rsidRDefault="00BC3B11" w:rsidP="00BC3B11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BC3B11">
        <w:rPr>
          <w:rFonts w:ascii="Times New Roman" w:eastAsia="Times New Roman" w:hAnsi="Times New Roman" w:cs="Times New Roman"/>
          <w:sz w:val="24"/>
          <w:lang w:eastAsia="hu-HU"/>
        </w:rPr>
        <w:t>alkalmazott lánctípusok,</w:t>
      </w:r>
    </w:p>
    <w:p w:rsidR="00BC3B11" w:rsidRPr="00BC3B11" w:rsidRDefault="00BC3B11" w:rsidP="00BC3B11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BC3B11">
        <w:rPr>
          <w:rFonts w:ascii="Times New Roman" w:eastAsia="Times New Roman" w:hAnsi="Times New Roman" w:cs="Times New Roman"/>
          <w:sz w:val="24"/>
          <w:lang w:eastAsia="hu-HU"/>
        </w:rPr>
        <w:t>lánc végtelenítési megoldásai,</w:t>
      </w:r>
    </w:p>
    <w:p w:rsidR="00BC3B11" w:rsidRDefault="00BC3B11" w:rsidP="00BC3B11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BC3B11">
        <w:rPr>
          <w:rFonts w:ascii="Times New Roman" w:eastAsia="Times New Roman" w:hAnsi="Times New Roman" w:cs="Times New Roman"/>
          <w:sz w:val="24"/>
          <w:lang w:eastAsia="hu-HU"/>
        </w:rPr>
        <w:t>lánckerekek.</w:t>
      </w:r>
    </w:p>
    <w:p w:rsidR="00BC3B11" w:rsidRDefault="00BC3B11" w:rsidP="00BC3B11">
      <w:p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</w:p>
    <w:p w:rsidR="005E7C16" w:rsidRDefault="005E7C16" w:rsidP="00BC3B11">
      <w:p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</w:p>
    <w:p w:rsidR="005E7C16" w:rsidRDefault="005E7C16" w:rsidP="00BC3B11">
      <w:p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</w:p>
    <w:p w:rsidR="005E7C16" w:rsidRDefault="005E7C16" w:rsidP="00BC3B11">
      <w:p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</w:p>
    <w:p w:rsidR="002814FC" w:rsidRDefault="002814FC" w:rsidP="00BC3B11">
      <w:p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</w:p>
    <w:p w:rsidR="002814FC" w:rsidRPr="00BC3B11" w:rsidRDefault="002814FC" w:rsidP="00BC3B11">
      <w:p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</w:p>
    <w:p w:rsidR="00BC3B11" w:rsidRPr="00BC3B11" w:rsidRDefault="00BC3B11" w:rsidP="00BC3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3B11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lastRenderedPageBreak/>
        <w:t>6.</w:t>
      </w:r>
      <w:r w:rsidRPr="00BC3B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BC3B1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Szegecselés, forrasztás és ragasztás.</w:t>
      </w:r>
    </w:p>
    <w:p w:rsidR="00BC3B11" w:rsidRPr="00BC3B11" w:rsidRDefault="00BC3B11" w:rsidP="00BC3B1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2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3B11">
        <w:rPr>
          <w:rFonts w:ascii="Times New Roman" w:eastAsia="Calibri" w:hAnsi="Times New Roman" w:cs="Times New Roman"/>
          <w:color w:val="000000"/>
          <w:sz w:val="24"/>
          <w:szCs w:val="24"/>
        </w:rPr>
        <w:t>szegecselés, forrasztás, ragasztás fogalma,</w:t>
      </w:r>
    </w:p>
    <w:p w:rsidR="00BC3B11" w:rsidRPr="00BC3B11" w:rsidRDefault="00BC3B11" w:rsidP="00BC3B11">
      <w:pPr>
        <w:numPr>
          <w:ilvl w:val="0"/>
          <w:numId w:val="2"/>
        </w:numPr>
        <w:autoSpaceDE w:val="0"/>
        <w:autoSpaceDN w:val="0"/>
        <w:adjustRightInd w:val="0"/>
        <w:spacing w:afterLines="200" w:after="480" w:line="240" w:lineRule="auto"/>
        <w:ind w:left="992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3B11">
        <w:rPr>
          <w:rFonts w:ascii="Times New Roman" w:eastAsia="Calibri" w:hAnsi="Times New Roman" w:cs="Times New Roman"/>
          <w:color w:val="000000"/>
          <w:sz w:val="24"/>
          <w:szCs w:val="24"/>
        </w:rPr>
        <w:t>terheléseinek iránya, fajtái és részei,</w:t>
      </w:r>
    </w:p>
    <w:p w:rsidR="00BC3B11" w:rsidRPr="00BC3B11" w:rsidRDefault="00BC3B11" w:rsidP="00BC3B11">
      <w:pPr>
        <w:numPr>
          <w:ilvl w:val="0"/>
          <w:numId w:val="2"/>
        </w:numPr>
        <w:autoSpaceDE w:val="0"/>
        <w:autoSpaceDN w:val="0"/>
        <w:adjustRightInd w:val="0"/>
        <w:spacing w:afterLines="200" w:after="480" w:line="240" w:lineRule="auto"/>
        <w:ind w:left="992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3B11">
        <w:rPr>
          <w:rFonts w:ascii="Times New Roman" w:eastAsia="Calibri" w:hAnsi="Times New Roman" w:cs="Times New Roman"/>
          <w:color w:val="000000"/>
          <w:sz w:val="24"/>
          <w:szCs w:val="24"/>
        </w:rPr>
        <w:t>ábrázolása (vázlatrajz),</w:t>
      </w:r>
    </w:p>
    <w:p w:rsidR="00BC3B11" w:rsidRPr="00BC3B11" w:rsidRDefault="00BC3B11" w:rsidP="00BC3B11">
      <w:pPr>
        <w:numPr>
          <w:ilvl w:val="0"/>
          <w:numId w:val="2"/>
        </w:numPr>
        <w:autoSpaceDE w:val="0"/>
        <w:autoSpaceDN w:val="0"/>
        <w:adjustRightInd w:val="0"/>
        <w:spacing w:afterLines="200" w:after="480" w:line="240" w:lineRule="auto"/>
        <w:ind w:left="992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3B11">
        <w:rPr>
          <w:rFonts w:ascii="Times New Roman" w:eastAsia="Calibri" w:hAnsi="Times New Roman" w:cs="Times New Roman"/>
          <w:color w:val="000000"/>
          <w:sz w:val="24"/>
          <w:szCs w:val="24"/>
        </w:rPr>
        <w:t>szegecselés, forrasztás, ragasztás szabályai, szerelése és rögzítő elemei,</w:t>
      </w:r>
    </w:p>
    <w:p w:rsidR="00BC3B11" w:rsidRPr="00BC3B11" w:rsidRDefault="00BC3B11" w:rsidP="00BC3B11">
      <w:pPr>
        <w:numPr>
          <w:ilvl w:val="0"/>
          <w:numId w:val="2"/>
        </w:numPr>
        <w:autoSpaceDE w:val="0"/>
        <w:autoSpaceDN w:val="0"/>
        <w:adjustRightInd w:val="0"/>
        <w:spacing w:afterLines="200" w:after="480" w:line="240" w:lineRule="auto"/>
        <w:ind w:left="992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3B11">
        <w:rPr>
          <w:rFonts w:ascii="Times New Roman" w:eastAsia="Calibri" w:hAnsi="Times New Roman" w:cs="Times New Roman"/>
          <w:color w:val="000000"/>
          <w:sz w:val="24"/>
          <w:szCs w:val="24"/>
        </w:rPr>
        <w:t>szegecselés, forrasztás, ragasztás technológiája,</w:t>
      </w:r>
    </w:p>
    <w:p w:rsidR="00BC3B11" w:rsidRDefault="00BC3B11" w:rsidP="00BC3B11">
      <w:pPr>
        <w:numPr>
          <w:ilvl w:val="0"/>
          <w:numId w:val="2"/>
        </w:numPr>
        <w:autoSpaceDE w:val="0"/>
        <w:autoSpaceDN w:val="0"/>
        <w:adjustRightInd w:val="0"/>
        <w:spacing w:afterLines="200" w:after="480" w:line="240" w:lineRule="auto"/>
        <w:ind w:left="992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3B11">
        <w:rPr>
          <w:rFonts w:ascii="Times New Roman" w:eastAsia="Calibri" w:hAnsi="Times New Roman" w:cs="Times New Roman"/>
          <w:color w:val="000000"/>
          <w:sz w:val="24"/>
          <w:szCs w:val="24"/>
        </w:rPr>
        <w:t>alkalmazásuk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C3B11" w:rsidRPr="00BC3B11" w:rsidRDefault="00BC3B11" w:rsidP="00BC3B11">
      <w:pPr>
        <w:autoSpaceDE w:val="0"/>
        <w:autoSpaceDN w:val="0"/>
        <w:adjustRightInd w:val="0"/>
        <w:spacing w:afterLines="200" w:after="480" w:line="240" w:lineRule="auto"/>
        <w:ind w:left="99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C3B11" w:rsidRPr="00BC3B11" w:rsidRDefault="00BC3B11" w:rsidP="00BC3B1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BC3B11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7.</w:t>
      </w:r>
      <w:r w:rsidRPr="00BC3B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</w:t>
      </w:r>
      <w:r w:rsidRPr="00BC3B1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egesztési módok.</w:t>
      </w:r>
    </w:p>
    <w:p w:rsidR="00BC3B11" w:rsidRPr="00BC3B11" w:rsidRDefault="00BC3B11" w:rsidP="00BC3B1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35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3B11">
        <w:rPr>
          <w:rFonts w:ascii="Times New Roman" w:eastAsia="Calibri" w:hAnsi="Times New Roman" w:cs="Times New Roman"/>
          <w:color w:val="000000"/>
          <w:sz w:val="24"/>
          <w:szCs w:val="24"/>
        </w:rPr>
        <w:t>hegesztés fogalma,</w:t>
      </w:r>
    </w:p>
    <w:p w:rsidR="00BC3B11" w:rsidRPr="00BC3B11" w:rsidRDefault="00BC3B11" w:rsidP="00BC3B1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35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3B11">
        <w:rPr>
          <w:rFonts w:ascii="Times New Roman" w:eastAsia="Calibri" w:hAnsi="Times New Roman" w:cs="Times New Roman"/>
          <w:color w:val="000000"/>
          <w:sz w:val="24"/>
          <w:szCs w:val="24"/>
        </w:rPr>
        <w:t>hegesztések fajtái,</w:t>
      </w:r>
    </w:p>
    <w:p w:rsidR="00BC3B11" w:rsidRPr="00BC3B11" w:rsidRDefault="00BC3B11" w:rsidP="00BC3B1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35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3B11">
        <w:rPr>
          <w:rFonts w:ascii="Times New Roman" w:eastAsia="Calibri" w:hAnsi="Times New Roman" w:cs="Times New Roman"/>
          <w:color w:val="000000"/>
          <w:sz w:val="24"/>
          <w:szCs w:val="24"/>
        </w:rPr>
        <w:t>hegesztési varratok (vázlatrajz),</w:t>
      </w:r>
    </w:p>
    <w:p w:rsidR="00BC3B11" w:rsidRPr="00BC3B11" w:rsidRDefault="00BC3B11" w:rsidP="00BC3B1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35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3B11">
        <w:rPr>
          <w:rFonts w:ascii="Times New Roman" w:eastAsia="Calibri" w:hAnsi="Times New Roman" w:cs="Times New Roman"/>
          <w:color w:val="000000"/>
          <w:sz w:val="24"/>
          <w:szCs w:val="24"/>
        </w:rPr>
        <w:t>kézi hegesztési módok berendezései,</w:t>
      </w:r>
    </w:p>
    <w:p w:rsidR="00BC3B11" w:rsidRPr="00BC3B11" w:rsidRDefault="00BC3B11" w:rsidP="00BC3B1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35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3B11">
        <w:rPr>
          <w:rFonts w:ascii="Times New Roman" w:eastAsia="Calibri" w:hAnsi="Times New Roman" w:cs="Times New Roman"/>
          <w:color w:val="000000"/>
          <w:sz w:val="24"/>
          <w:szCs w:val="24"/>
        </w:rPr>
        <w:t>automata-hegesztés,</w:t>
      </w:r>
    </w:p>
    <w:p w:rsidR="00BC3B11" w:rsidRDefault="00BC3B11" w:rsidP="00BC3B1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35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3B11">
        <w:rPr>
          <w:rFonts w:ascii="Times New Roman" w:eastAsia="Calibri" w:hAnsi="Times New Roman" w:cs="Times New Roman"/>
          <w:color w:val="000000"/>
          <w:sz w:val="24"/>
          <w:szCs w:val="24"/>
        </w:rPr>
        <w:t>hegesztés biztonságtechnikája.</w:t>
      </w:r>
    </w:p>
    <w:p w:rsidR="00BC3B11" w:rsidRPr="00BC3B11" w:rsidRDefault="00BC3B11" w:rsidP="00BC3B11">
      <w:pPr>
        <w:autoSpaceDE w:val="0"/>
        <w:autoSpaceDN w:val="0"/>
        <w:adjustRightInd w:val="0"/>
        <w:spacing w:after="0" w:line="240" w:lineRule="auto"/>
        <w:ind w:left="993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C3B11" w:rsidRPr="00BC3B11" w:rsidRDefault="00BC3B11" w:rsidP="00BC3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3B11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8.</w:t>
      </w:r>
      <w:r w:rsidRPr="00BC3B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BC3B1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Fékek fajtái. </w:t>
      </w:r>
    </w:p>
    <w:p w:rsidR="00BC3B11" w:rsidRPr="00BC3B11" w:rsidRDefault="00BC3B11" w:rsidP="00BC3B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2" w:hanging="35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3B11">
        <w:rPr>
          <w:rFonts w:ascii="Times New Roman" w:eastAsia="Calibri" w:hAnsi="Times New Roman" w:cs="Times New Roman"/>
          <w:color w:val="000000"/>
          <w:sz w:val="24"/>
          <w:szCs w:val="24"/>
        </w:rPr>
        <w:t>fékek feladata,</w:t>
      </w:r>
    </w:p>
    <w:p w:rsidR="00BC3B11" w:rsidRPr="00BC3B11" w:rsidRDefault="00BC3B11" w:rsidP="00BC3B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2" w:hanging="35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3B11">
        <w:rPr>
          <w:rFonts w:ascii="Times New Roman" w:eastAsia="Calibri" w:hAnsi="Times New Roman" w:cs="Times New Roman"/>
          <w:color w:val="000000"/>
          <w:sz w:val="24"/>
          <w:szCs w:val="24"/>
        </w:rPr>
        <w:t>fékek fajtái és részei,</w:t>
      </w:r>
    </w:p>
    <w:p w:rsidR="00BC3B11" w:rsidRPr="00BC3B11" w:rsidRDefault="00BC3B11" w:rsidP="00BC3B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2" w:hanging="35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3B11">
        <w:rPr>
          <w:rFonts w:ascii="Times New Roman" w:eastAsia="Calibri" w:hAnsi="Times New Roman" w:cs="Times New Roman"/>
          <w:color w:val="000000"/>
          <w:sz w:val="24"/>
          <w:szCs w:val="24"/>
        </w:rPr>
        <w:t>fékek alkalmazási területei,</w:t>
      </w:r>
    </w:p>
    <w:p w:rsidR="00BC3B11" w:rsidRPr="00BC3B11" w:rsidRDefault="00BC3B11" w:rsidP="00BC3B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2" w:hanging="35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3B11">
        <w:rPr>
          <w:rFonts w:ascii="Times New Roman" w:eastAsia="Calibri" w:hAnsi="Times New Roman" w:cs="Times New Roman"/>
          <w:color w:val="000000"/>
          <w:sz w:val="24"/>
          <w:szCs w:val="24"/>
        </w:rPr>
        <w:t>fékek szerelése,</w:t>
      </w:r>
    </w:p>
    <w:p w:rsidR="00BC3B11" w:rsidRPr="00BC3B11" w:rsidRDefault="00BC3B11" w:rsidP="00BC3B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2" w:hanging="35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3B11">
        <w:rPr>
          <w:rFonts w:ascii="Times New Roman" w:eastAsia="Calibri" w:hAnsi="Times New Roman" w:cs="Times New Roman"/>
          <w:color w:val="000000"/>
          <w:sz w:val="24"/>
          <w:szCs w:val="24"/>
        </w:rPr>
        <w:t>fékek működtetésének módjai,</w:t>
      </w:r>
    </w:p>
    <w:p w:rsidR="00BC3B11" w:rsidRDefault="00BC3B11" w:rsidP="00BC3B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2" w:hanging="35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3B11">
        <w:rPr>
          <w:rFonts w:ascii="Times New Roman" w:eastAsia="Calibri" w:hAnsi="Times New Roman" w:cs="Times New Roman"/>
          <w:color w:val="000000"/>
          <w:sz w:val="24"/>
          <w:szCs w:val="24"/>
        </w:rPr>
        <w:t>fékek karbantartása.</w:t>
      </w:r>
    </w:p>
    <w:p w:rsidR="00BC3B11" w:rsidRPr="00BC3B11" w:rsidRDefault="00BC3B11" w:rsidP="00BC3B11">
      <w:pPr>
        <w:autoSpaceDE w:val="0"/>
        <w:autoSpaceDN w:val="0"/>
        <w:adjustRightInd w:val="0"/>
        <w:spacing w:after="0" w:line="240" w:lineRule="auto"/>
        <w:ind w:left="99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C3B11" w:rsidRPr="00BC3B11" w:rsidRDefault="00BC3B11" w:rsidP="00BC3B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C3B11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9.</w:t>
      </w:r>
      <w:r w:rsidRPr="00BC3B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16381F" w:rsidRPr="0016381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Esztergálás</w:t>
      </w:r>
    </w:p>
    <w:p w:rsidR="0016381F" w:rsidRPr="0016381F" w:rsidRDefault="0016381F" w:rsidP="0016381F">
      <w:pPr>
        <w:numPr>
          <w:ilvl w:val="0"/>
          <w:numId w:val="7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r w:rsidRPr="0016381F">
        <w:rPr>
          <w:rFonts w:ascii="Times New Roman" w:eastAsia="Times New Roman" w:hAnsi="Times New Roman" w:cs="Times New Roman"/>
          <w:sz w:val="24"/>
          <w:szCs w:val="24"/>
          <w:lang w:eastAsia="hu-HU"/>
        </w:rPr>
        <w:t>orgácsolás alapfogalmai</w:t>
      </w:r>
    </w:p>
    <w:p w:rsidR="0016381F" w:rsidRPr="0016381F" w:rsidRDefault="0016381F" w:rsidP="0016381F">
      <w:pPr>
        <w:numPr>
          <w:ilvl w:val="0"/>
          <w:numId w:val="7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16381F">
        <w:rPr>
          <w:rFonts w:ascii="Times New Roman" w:eastAsia="Times New Roman" w:hAnsi="Times New Roman" w:cs="Times New Roman"/>
          <w:sz w:val="24"/>
          <w:szCs w:val="24"/>
          <w:lang w:eastAsia="hu-HU"/>
        </w:rPr>
        <w:t>sztergagépek fajtái</w:t>
      </w:r>
    </w:p>
    <w:p w:rsidR="0016381F" w:rsidRPr="0016381F" w:rsidRDefault="0016381F" w:rsidP="0016381F">
      <w:pPr>
        <w:numPr>
          <w:ilvl w:val="0"/>
          <w:numId w:val="7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Pr="0016381F">
        <w:rPr>
          <w:rFonts w:ascii="Times New Roman" w:eastAsia="Times New Roman" w:hAnsi="Times New Roman" w:cs="Times New Roman"/>
          <w:sz w:val="24"/>
          <w:szCs w:val="24"/>
          <w:lang w:eastAsia="hu-HU"/>
        </w:rPr>
        <w:t>unkadarab befogok</w:t>
      </w:r>
    </w:p>
    <w:p w:rsidR="0016381F" w:rsidRPr="0016381F" w:rsidRDefault="0016381F" w:rsidP="0016381F">
      <w:pPr>
        <w:numPr>
          <w:ilvl w:val="0"/>
          <w:numId w:val="7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Pr="0016381F">
        <w:rPr>
          <w:rFonts w:ascii="Times New Roman" w:eastAsia="Times New Roman" w:hAnsi="Times New Roman" w:cs="Times New Roman"/>
          <w:sz w:val="24"/>
          <w:szCs w:val="24"/>
          <w:lang w:eastAsia="hu-HU"/>
        </w:rPr>
        <w:t>zerszámbefogók</w:t>
      </w:r>
    </w:p>
    <w:p w:rsidR="0016381F" w:rsidRPr="0016381F" w:rsidRDefault="0016381F" w:rsidP="0016381F">
      <w:pPr>
        <w:numPr>
          <w:ilvl w:val="0"/>
          <w:numId w:val="7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16381F">
        <w:rPr>
          <w:rFonts w:ascii="Times New Roman" w:eastAsia="Times New Roman" w:hAnsi="Times New Roman" w:cs="Times New Roman"/>
          <w:sz w:val="24"/>
          <w:szCs w:val="24"/>
          <w:lang w:eastAsia="hu-HU"/>
        </w:rPr>
        <w:t>gyetemes esztergán végezhető műveletek</w:t>
      </w:r>
    </w:p>
    <w:p w:rsidR="0016381F" w:rsidRPr="0016381F" w:rsidRDefault="0016381F" w:rsidP="0016381F">
      <w:pPr>
        <w:numPr>
          <w:ilvl w:val="0"/>
          <w:numId w:val="7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r w:rsidRPr="0016381F">
        <w:rPr>
          <w:rFonts w:ascii="Times New Roman" w:eastAsia="Times New Roman" w:hAnsi="Times New Roman" w:cs="Times New Roman"/>
          <w:sz w:val="24"/>
          <w:szCs w:val="24"/>
          <w:lang w:eastAsia="hu-HU"/>
        </w:rPr>
        <w:t>orgácsoló mozgások</w:t>
      </w:r>
    </w:p>
    <w:p w:rsidR="0016381F" w:rsidRPr="0016381F" w:rsidRDefault="0016381F" w:rsidP="0016381F">
      <w:pPr>
        <w:numPr>
          <w:ilvl w:val="0"/>
          <w:numId w:val="7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16381F">
        <w:rPr>
          <w:rFonts w:ascii="Times New Roman" w:eastAsia="Times New Roman" w:hAnsi="Times New Roman" w:cs="Times New Roman"/>
          <w:sz w:val="24"/>
          <w:szCs w:val="24"/>
          <w:lang w:eastAsia="hu-HU"/>
        </w:rPr>
        <w:t>sztergakések fajtái</w:t>
      </w:r>
    </w:p>
    <w:p w:rsidR="00BC3B11" w:rsidRPr="00BC3B11" w:rsidRDefault="00BC3B11" w:rsidP="00BC3B1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C3B11" w:rsidRPr="00BC3B11" w:rsidRDefault="00BC3B11" w:rsidP="00BC3B1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BC3B11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10.</w:t>
      </w:r>
      <w:r w:rsidRPr="00BC3B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BC3B1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Korrózió.</w:t>
      </w:r>
    </w:p>
    <w:p w:rsidR="00BC3B11" w:rsidRPr="00BC3B11" w:rsidRDefault="00BC3B11" w:rsidP="00BC3B1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2" w:hanging="35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3B11">
        <w:rPr>
          <w:rFonts w:ascii="Times New Roman" w:eastAsia="Calibri" w:hAnsi="Times New Roman" w:cs="Times New Roman"/>
          <w:color w:val="000000"/>
          <w:sz w:val="24"/>
          <w:szCs w:val="24"/>
        </w:rPr>
        <w:t>korróziós károsodások,</w:t>
      </w:r>
    </w:p>
    <w:p w:rsidR="00BC3B11" w:rsidRPr="00BC3B11" w:rsidRDefault="00BC3B11" w:rsidP="00BC3B1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2" w:hanging="35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3B11">
        <w:rPr>
          <w:rFonts w:ascii="Times New Roman" w:eastAsia="Calibri" w:hAnsi="Times New Roman" w:cs="Times New Roman"/>
          <w:color w:val="000000"/>
          <w:sz w:val="24"/>
          <w:szCs w:val="24"/>
        </w:rPr>
        <w:t>korrózió fajtái,</w:t>
      </w:r>
    </w:p>
    <w:p w:rsidR="00BC3B11" w:rsidRPr="00BC3B11" w:rsidRDefault="00BC3B11" w:rsidP="00BC3B1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2" w:hanging="35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3B11">
        <w:rPr>
          <w:rFonts w:ascii="Times New Roman" w:eastAsia="Calibri" w:hAnsi="Times New Roman" w:cs="Times New Roman"/>
          <w:color w:val="000000"/>
          <w:sz w:val="24"/>
          <w:szCs w:val="24"/>
        </w:rPr>
        <w:t>korrózió elleni védelem módjai,</w:t>
      </w:r>
    </w:p>
    <w:p w:rsidR="00BC3B11" w:rsidRPr="00BC3B11" w:rsidRDefault="00BC3B11" w:rsidP="00BC3B1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2" w:hanging="35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3B11">
        <w:rPr>
          <w:rFonts w:ascii="Times New Roman" w:eastAsia="Calibri" w:hAnsi="Times New Roman" w:cs="Times New Roman"/>
          <w:color w:val="000000"/>
          <w:sz w:val="24"/>
          <w:szCs w:val="24"/>
        </w:rPr>
        <w:t>korrózió elleni védelem technológiája,</w:t>
      </w:r>
    </w:p>
    <w:p w:rsidR="00BC3B11" w:rsidRPr="00BC3B11" w:rsidRDefault="00BC3B11" w:rsidP="00BC3B1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2" w:hanging="35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3B11">
        <w:rPr>
          <w:rFonts w:ascii="Times New Roman" w:eastAsia="Calibri" w:hAnsi="Times New Roman" w:cs="Times New Roman"/>
          <w:color w:val="000000"/>
          <w:sz w:val="24"/>
          <w:szCs w:val="24"/>
        </w:rPr>
        <w:t>korróziót gátló anyagok,</w:t>
      </w:r>
    </w:p>
    <w:p w:rsidR="00BC3B11" w:rsidRDefault="00BC3B11" w:rsidP="00BC3B1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2" w:hanging="35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3B11">
        <w:rPr>
          <w:rFonts w:ascii="Times New Roman" w:eastAsia="Calibri" w:hAnsi="Times New Roman" w:cs="Times New Roman"/>
          <w:color w:val="000000"/>
          <w:sz w:val="24"/>
          <w:szCs w:val="24"/>
        </w:rPr>
        <w:t>fémiparban használt anyagok korrózióval szembeni viselkedése /pl. alumínium, réz,/</w:t>
      </w:r>
    </w:p>
    <w:p w:rsidR="00BC3B11" w:rsidRPr="00BC3B11" w:rsidRDefault="00BC3B11" w:rsidP="00BC3B11">
      <w:pPr>
        <w:autoSpaceDE w:val="0"/>
        <w:autoSpaceDN w:val="0"/>
        <w:adjustRightInd w:val="0"/>
        <w:spacing w:after="0" w:line="240" w:lineRule="auto"/>
        <w:ind w:left="99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C3B11" w:rsidRPr="00BC3B11" w:rsidRDefault="00BC3B11" w:rsidP="00BC3B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C3B11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11.</w:t>
      </w:r>
      <w:r w:rsidRPr="00BC3B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D3108A" w:rsidRPr="00D3108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Kovácsolás</w:t>
      </w:r>
    </w:p>
    <w:p w:rsidR="00D3108A" w:rsidRPr="00D3108A" w:rsidRDefault="00D3108A" w:rsidP="00D310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93" w:hanging="436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</w:t>
      </w:r>
      <w:r w:rsidRPr="00D3108A">
        <w:rPr>
          <w:rFonts w:ascii="Times New Roman" w:eastAsia="Calibri" w:hAnsi="Times New Roman" w:cs="Times New Roman"/>
          <w:color w:val="000000"/>
          <w:sz w:val="24"/>
          <w:szCs w:val="24"/>
        </w:rPr>
        <w:t>éplékeny alakítás</w:t>
      </w:r>
    </w:p>
    <w:p w:rsidR="00D3108A" w:rsidRPr="00D3108A" w:rsidRDefault="00D3108A" w:rsidP="00D310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93" w:hanging="436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</w:t>
      </w:r>
      <w:r w:rsidRPr="00D3108A">
        <w:rPr>
          <w:rFonts w:ascii="Times New Roman" w:eastAsia="Calibri" w:hAnsi="Times New Roman" w:cs="Times New Roman"/>
          <w:color w:val="000000"/>
          <w:sz w:val="24"/>
          <w:szCs w:val="24"/>
        </w:rPr>
        <w:t>ovácsolás</w:t>
      </w:r>
    </w:p>
    <w:p w:rsidR="00D3108A" w:rsidRPr="00D3108A" w:rsidRDefault="00D3108A" w:rsidP="00D310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93" w:hanging="436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</w:t>
      </w:r>
      <w:r w:rsidRPr="00D3108A">
        <w:rPr>
          <w:rFonts w:ascii="Times New Roman" w:eastAsia="Calibri" w:hAnsi="Times New Roman" w:cs="Times New Roman"/>
          <w:color w:val="000000"/>
          <w:sz w:val="24"/>
          <w:szCs w:val="24"/>
        </w:rPr>
        <w:t>ovácsolás során betartandó szabályok</w:t>
      </w:r>
    </w:p>
    <w:p w:rsidR="00D3108A" w:rsidRPr="00D3108A" w:rsidRDefault="00D3108A" w:rsidP="00D310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93" w:hanging="436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</w:t>
      </w:r>
      <w:r w:rsidRPr="00D3108A">
        <w:rPr>
          <w:rFonts w:ascii="Times New Roman" w:eastAsia="Calibri" w:hAnsi="Times New Roman" w:cs="Times New Roman"/>
          <w:color w:val="000000"/>
          <w:sz w:val="24"/>
          <w:szCs w:val="24"/>
        </w:rPr>
        <w:t>zabadalakító kovácsolás</w:t>
      </w:r>
    </w:p>
    <w:p w:rsidR="00D3108A" w:rsidRPr="00D3108A" w:rsidRDefault="00D3108A" w:rsidP="00D310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93" w:hanging="436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</w:t>
      </w:r>
      <w:r w:rsidRPr="00D3108A">
        <w:rPr>
          <w:rFonts w:ascii="Times New Roman" w:eastAsia="Calibri" w:hAnsi="Times New Roman" w:cs="Times New Roman"/>
          <w:color w:val="000000"/>
          <w:sz w:val="24"/>
          <w:szCs w:val="24"/>
        </w:rPr>
        <w:t>zabadalakító kovácsolás műveletei</w:t>
      </w:r>
    </w:p>
    <w:p w:rsidR="00D3108A" w:rsidRPr="00D3108A" w:rsidRDefault="00D3108A" w:rsidP="00D310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93" w:hanging="436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</w:t>
      </w:r>
      <w:r w:rsidRPr="00D3108A">
        <w:rPr>
          <w:rFonts w:ascii="Times New Roman" w:eastAsia="Calibri" w:hAnsi="Times New Roman" w:cs="Times New Roman"/>
          <w:color w:val="000000"/>
          <w:sz w:val="24"/>
          <w:szCs w:val="24"/>
        </w:rPr>
        <w:t>zabadalakító kovácsolás gépei</w:t>
      </w:r>
    </w:p>
    <w:p w:rsidR="005E7C16" w:rsidRPr="00E246D8" w:rsidRDefault="00D3108A" w:rsidP="00E246D8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93" w:hanging="436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s</w:t>
      </w:r>
      <w:r w:rsidRPr="00D3108A">
        <w:rPr>
          <w:rFonts w:ascii="Times New Roman" w:eastAsia="Calibri" w:hAnsi="Times New Roman"/>
          <w:color w:val="000000"/>
          <w:sz w:val="24"/>
          <w:szCs w:val="24"/>
        </w:rPr>
        <w:t>üllyesztékes</w:t>
      </w:r>
      <w:proofErr w:type="spellEnd"/>
      <w:r w:rsidRPr="00D3108A">
        <w:rPr>
          <w:rFonts w:ascii="Times New Roman" w:eastAsia="Calibri" w:hAnsi="Times New Roman"/>
          <w:color w:val="000000"/>
          <w:sz w:val="24"/>
          <w:szCs w:val="24"/>
        </w:rPr>
        <w:t xml:space="preserve"> kovácsolás</w:t>
      </w:r>
    </w:p>
    <w:p w:rsidR="00BC3B11" w:rsidRPr="00BC3B11" w:rsidRDefault="00BC3B11" w:rsidP="00BC3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3B11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lastRenderedPageBreak/>
        <w:t>12.</w:t>
      </w:r>
      <w:r w:rsidR="00026D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Csavarok</w:t>
      </w:r>
      <w:r w:rsidRPr="00BC3B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és a csavaranyák. </w:t>
      </w:r>
    </w:p>
    <w:p w:rsidR="00BC3B11" w:rsidRPr="00BC3B11" w:rsidRDefault="00BC3B11" w:rsidP="00BC3B11">
      <w:pPr>
        <w:numPr>
          <w:ilvl w:val="0"/>
          <w:numId w:val="1"/>
        </w:numPr>
        <w:spacing w:before="240"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BC3B11">
        <w:rPr>
          <w:rFonts w:ascii="Times New Roman" w:eastAsia="Times New Roman" w:hAnsi="Times New Roman" w:cs="Times New Roman"/>
          <w:sz w:val="24"/>
          <w:lang w:eastAsia="hu-HU"/>
        </w:rPr>
        <w:t>csavarmenetek származtatása,</w:t>
      </w:r>
    </w:p>
    <w:p w:rsidR="00BC3B11" w:rsidRPr="00BC3B11" w:rsidRDefault="00BC3B11" w:rsidP="00BC3B11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BC3B11">
        <w:rPr>
          <w:rFonts w:ascii="Times New Roman" w:eastAsia="Times New Roman" w:hAnsi="Times New Roman" w:cs="Times New Roman"/>
          <w:sz w:val="24"/>
          <w:lang w:eastAsia="hu-HU"/>
        </w:rPr>
        <w:t>csavarmenetek egyszerűsített ábrázolása, méretmegadása és a kötőelemek egyszerűsített ábrázolása,</w:t>
      </w:r>
    </w:p>
    <w:p w:rsidR="00BC3B11" w:rsidRPr="00BC3B11" w:rsidRDefault="00BC3B11" w:rsidP="00BC3B11">
      <w:pPr>
        <w:numPr>
          <w:ilvl w:val="0"/>
          <w:numId w:val="1"/>
        </w:numPr>
        <w:spacing w:before="240"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BC3B11">
        <w:rPr>
          <w:rFonts w:ascii="Times New Roman" w:eastAsia="Times New Roman" w:hAnsi="Times New Roman" w:cs="Times New Roman"/>
          <w:sz w:val="24"/>
          <w:lang w:eastAsia="hu-HU"/>
        </w:rPr>
        <w:t>menetprofilok és alkalmazásai területeik,</w:t>
      </w:r>
    </w:p>
    <w:p w:rsidR="00BC3B11" w:rsidRPr="00BC3B11" w:rsidRDefault="00BC3B11" w:rsidP="00BC3B11">
      <w:pPr>
        <w:numPr>
          <w:ilvl w:val="0"/>
          <w:numId w:val="1"/>
        </w:numPr>
        <w:spacing w:before="240"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BC3B11">
        <w:rPr>
          <w:rFonts w:ascii="Times New Roman" w:eastAsia="Times New Roman" w:hAnsi="Times New Roman" w:cs="Times New Roman"/>
          <w:sz w:val="24"/>
          <w:lang w:eastAsia="hu-HU"/>
        </w:rPr>
        <w:t>jellegzetes csavaranyák és csavarfej kialakítások,</w:t>
      </w:r>
    </w:p>
    <w:p w:rsidR="00BC3B11" w:rsidRPr="00BC3B11" w:rsidRDefault="00BC3B11" w:rsidP="00BC3B11">
      <w:pPr>
        <w:spacing w:before="240"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</w:p>
    <w:p w:rsidR="00BC3B11" w:rsidRPr="00BC3B11" w:rsidRDefault="00BC3B11" w:rsidP="00BC3B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 Ék- és reteszkötés.</w:t>
      </w:r>
    </w:p>
    <w:p w:rsidR="00BC3B11" w:rsidRPr="00BC3B11" w:rsidRDefault="00BC3B11" w:rsidP="00BC3B11">
      <w:pPr>
        <w:spacing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BC3B11">
        <w:rPr>
          <w:rFonts w:ascii="Times New Roman" w:hAnsi="Times New Roman" w:cs="Times New Roman"/>
          <w:sz w:val="24"/>
          <w:szCs w:val="24"/>
        </w:rPr>
        <w:t>-</w:t>
      </w:r>
      <w:r w:rsidRPr="00BC3B11">
        <w:rPr>
          <w:rFonts w:ascii="Times New Roman" w:hAnsi="Times New Roman" w:cs="Times New Roman"/>
          <w:sz w:val="24"/>
          <w:szCs w:val="24"/>
        </w:rPr>
        <w:tab/>
        <w:t>ékkötés fogalma,</w:t>
      </w:r>
    </w:p>
    <w:p w:rsidR="00BC3B11" w:rsidRPr="00BC3B11" w:rsidRDefault="00BC3B11" w:rsidP="00BC3B11">
      <w:pPr>
        <w:spacing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BC3B11">
        <w:rPr>
          <w:rFonts w:ascii="Times New Roman" w:hAnsi="Times New Roman" w:cs="Times New Roman"/>
          <w:sz w:val="24"/>
          <w:szCs w:val="24"/>
        </w:rPr>
        <w:t>-</w:t>
      </w:r>
      <w:r w:rsidRPr="00BC3B11">
        <w:rPr>
          <w:rFonts w:ascii="Times New Roman" w:hAnsi="Times New Roman" w:cs="Times New Roman"/>
          <w:sz w:val="24"/>
          <w:szCs w:val="24"/>
        </w:rPr>
        <w:tab/>
        <w:t>ék és az ékkötés tulajdonságai,</w:t>
      </w:r>
    </w:p>
    <w:p w:rsidR="008804DC" w:rsidRDefault="00BC3B11" w:rsidP="00BC3B11">
      <w:pPr>
        <w:spacing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BC3B11">
        <w:rPr>
          <w:rFonts w:ascii="Times New Roman" w:hAnsi="Times New Roman" w:cs="Times New Roman"/>
          <w:sz w:val="24"/>
          <w:szCs w:val="24"/>
        </w:rPr>
        <w:t>-</w:t>
      </w:r>
      <w:r w:rsidRPr="00BC3B11">
        <w:rPr>
          <w:rFonts w:ascii="Times New Roman" w:hAnsi="Times New Roman" w:cs="Times New Roman"/>
          <w:sz w:val="24"/>
          <w:szCs w:val="24"/>
        </w:rPr>
        <w:tab/>
        <w:t>ékek beépítési megoldásai,</w:t>
      </w:r>
    </w:p>
    <w:p w:rsidR="00BC3B11" w:rsidRPr="00BC3B11" w:rsidRDefault="00BC3B11" w:rsidP="00BC3B11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BC3B11">
        <w:rPr>
          <w:rFonts w:ascii="Times New Roman" w:eastAsia="Times New Roman" w:hAnsi="Times New Roman" w:cs="Times New Roman"/>
          <w:sz w:val="24"/>
          <w:lang w:eastAsia="hu-HU"/>
        </w:rPr>
        <w:t>reteszkötés fogalma,</w:t>
      </w:r>
    </w:p>
    <w:p w:rsidR="00BC3B11" w:rsidRPr="00BC3B11" w:rsidRDefault="00BC3B11" w:rsidP="00BC3B11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BC3B11">
        <w:rPr>
          <w:rFonts w:ascii="Times New Roman" w:eastAsia="Times New Roman" w:hAnsi="Times New Roman" w:cs="Times New Roman"/>
          <w:sz w:val="24"/>
          <w:lang w:eastAsia="hu-HU"/>
        </w:rPr>
        <w:t>retesz és a reteszkötés,</w:t>
      </w:r>
    </w:p>
    <w:p w:rsidR="00BC3B11" w:rsidRDefault="00BC3B11" w:rsidP="00BC3B11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lang w:eastAsia="hu-HU"/>
        </w:rPr>
        <w:t>szabványos reteszek.</w:t>
      </w:r>
    </w:p>
    <w:p w:rsidR="00BC3B11" w:rsidRPr="00BC3B11" w:rsidRDefault="00BC3B11" w:rsidP="00BC3B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</w:p>
    <w:p w:rsidR="00BC3B11" w:rsidRPr="00BC3B11" w:rsidRDefault="00BC3B11" w:rsidP="00BC3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3B11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14.</w:t>
      </w:r>
      <w:r w:rsidRPr="00BC3B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02689D" w:rsidRPr="000268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Kenőanyagok</w:t>
      </w:r>
    </w:p>
    <w:p w:rsidR="0002689D" w:rsidRPr="0002689D" w:rsidRDefault="0002689D" w:rsidP="0002689D">
      <w:pPr>
        <w:numPr>
          <w:ilvl w:val="0"/>
          <w:numId w:val="7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lang w:eastAsia="hu-HU"/>
        </w:rPr>
        <w:t>k</w:t>
      </w:r>
      <w:r w:rsidRPr="0002689D">
        <w:rPr>
          <w:rFonts w:ascii="Times New Roman" w:eastAsia="Times New Roman" w:hAnsi="Times New Roman" w:cs="Times New Roman"/>
          <w:sz w:val="24"/>
          <w:lang w:eastAsia="hu-HU"/>
        </w:rPr>
        <w:t>enőanyagok főbb jellemzői</w:t>
      </w:r>
    </w:p>
    <w:p w:rsidR="0002689D" w:rsidRPr="0002689D" w:rsidRDefault="0002689D" w:rsidP="0002689D">
      <w:pPr>
        <w:numPr>
          <w:ilvl w:val="0"/>
          <w:numId w:val="7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lang w:eastAsia="hu-HU"/>
        </w:rPr>
        <w:t>a</w:t>
      </w:r>
      <w:r w:rsidRPr="0002689D">
        <w:rPr>
          <w:rFonts w:ascii="Times New Roman" w:eastAsia="Times New Roman" w:hAnsi="Times New Roman" w:cs="Times New Roman"/>
          <w:sz w:val="24"/>
          <w:lang w:eastAsia="hu-HU"/>
        </w:rPr>
        <w:t>dalékok</w:t>
      </w:r>
    </w:p>
    <w:p w:rsidR="0002689D" w:rsidRPr="0002689D" w:rsidRDefault="0002689D" w:rsidP="0002689D">
      <w:pPr>
        <w:numPr>
          <w:ilvl w:val="0"/>
          <w:numId w:val="7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lang w:eastAsia="hu-HU"/>
        </w:rPr>
        <w:t>k</w:t>
      </w:r>
      <w:r w:rsidRPr="0002689D">
        <w:rPr>
          <w:rFonts w:ascii="Times New Roman" w:eastAsia="Times New Roman" w:hAnsi="Times New Roman" w:cs="Times New Roman"/>
          <w:sz w:val="24"/>
          <w:lang w:eastAsia="hu-HU"/>
        </w:rPr>
        <w:t>enőanyagok fajtái</w:t>
      </w:r>
    </w:p>
    <w:p w:rsidR="0002689D" w:rsidRPr="0002689D" w:rsidRDefault="0002689D" w:rsidP="0002689D">
      <w:pPr>
        <w:numPr>
          <w:ilvl w:val="0"/>
          <w:numId w:val="7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lang w:eastAsia="hu-HU"/>
        </w:rPr>
        <w:t>h</w:t>
      </w:r>
      <w:r w:rsidRPr="0002689D">
        <w:rPr>
          <w:rFonts w:ascii="Times New Roman" w:eastAsia="Times New Roman" w:hAnsi="Times New Roman" w:cs="Times New Roman"/>
          <w:sz w:val="24"/>
          <w:lang w:eastAsia="hu-HU"/>
        </w:rPr>
        <w:t>idraulika olajok</w:t>
      </w:r>
    </w:p>
    <w:p w:rsidR="0002689D" w:rsidRPr="0002689D" w:rsidRDefault="0002689D" w:rsidP="0002689D">
      <w:pPr>
        <w:numPr>
          <w:ilvl w:val="0"/>
          <w:numId w:val="7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lang w:eastAsia="hu-HU"/>
        </w:rPr>
        <w:t>e</w:t>
      </w:r>
      <w:r w:rsidRPr="0002689D">
        <w:rPr>
          <w:rFonts w:ascii="Times New Roman" w:eastAsia="Times New Roman" w:hAnsi="Times New Roman" w:cs="Times New Roman"/>
          <w:sz w:val="24"/>
          <w:lang w:eastAsia="hu-HU"/>
        </w:rPr>
        <w:t>mulzió</w:t>
      </w:r>
    </w:p>
    <w:p w:rsidR="0002689D" w:rsidRPr="0002689D" w:rsidRDefault="0002689D" w:rsidP="0002689D">
      <w:pPr>
        <w:numPr>
          <w:ilvl w:val="0"/>
          <w:numId w:val="7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lang w:eastAsia="hu-HU"/>
        </w:rPr>
        <w:t>h</w:t>
      </w:r>
      <w:r w:rsidRPr="0002689D">
        <w:rPr>
          <w:rFonts w:ascii="Times New Roman" w:eastAsia="Times New Roman" w:hAnsi="Times New Roman" w:cs="Times New Roman"/>
          <w:sz w:val="24"/>
          <w:lang w:eastAsia="hu-HU"/>
        </w:rPr>
        <w:t>ajtóműolajok</w:t>
      </w:r>
    </w:p>
    <w:p w:rsidR="0002689D" w:rsidRPr="0002689D" w:rsidRDefault="0002689D" w:rsidP="0002689D">
      <w:pPr>
        <w:numPr>
          <w:ilvl w:val="0"/>
          <w:numId w:val="7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lang w:eastAsia="hu-HU"/>
        </w:rPr>
        <w:t>k</w:t>
      </w:r>
      <w:r w:rsidRPr="0002689D">
        <w:rPr>
          <w:rFonts w:ascii="Times New Roman" w:eastAsia="Times New Roman" w:hAnsi="Times New Roman" w:cs="Times New Roman"/>
          <w:sz w:val="24"/>
          <w:lang w:eastAsia="hu-HU"/>
        </w:rPr>
        <w:t>enőzsírok</w:t>
      </w:r>
    </w:p>
    <w:p w:rsidR="00BC3B11" w:rsidRPr="00BC3B11" w:rsidRDefault="00BC3B11" w:rsidP="00BC3B11">
      <w:p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</w:p>
    <w:p w:rsidR="00BC3B11" w:rsidRPr="00BC3B11" w:rsidRDefault="00BC3B11" w:rsidP="00BC3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3B11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15.</w:t>
      </w:r>
      <w:r w:rsidRPr="00BC3B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Gördülőcsapágyak.</w:t>
      </w:r>
    </w:p>
    <w:p w:rsidR="00BC3B11" w:rsidRPr="00BC3B11" w:rsidRDefault="00BC3B11" w:rsidP="00BC3B11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BC3B11">
        <w:rPr>
          <w:rFonts w:ascii="Times New Roman" w:eastAsia="Times New Roman" w:hAnsi="Times New Roman" w:cs="Times New Roman"/>
          <w:sz w:val="24"/>
          <w:lang w:eastAsia="hu-HU"/>
        </w:rPr>
        <w:t>csapágy fogalma,</w:t>
      </w:r>
    </w:p>
    <w:p w:rsidR="00BC3B11" w:rsidRPr="00BC3B11" w:rsidRDefault="00BC3B11" w:rsidP="00BC3B11">
      <w:pPr>
        <w:numPr>
          <w:ilvl w:val="0"/>
          <w:numId w:val="1"/>
        </w:numPr>
        <w:spacing w:before="240"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BC3B11">
        <w:rPr>
          <w:rFonts w:ascii="Times New Roman" w:eastAsia="Times New Roman" w:hAnsi="Times New Roman" w:cs="Times New Roman"/>
          <w:sz w:val="24"/>
          <w:lang w:eastAsia="hu-HU"/>
        </w:rPr>
        <w:t>gördülőcsapágyak terheléseinek iránya, gördülőcsapágyak fajtái és részei.</w:t>
      </w:r>
    </w:p>
    <w:p w:rsidR="00BC3B11" w:rsidRPr="00BC3B11" w:rsidRDefault="00BC3B11" w:rsidP="00BC3B11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BC3B11">
        <w:rPr>
          <w:rFonts w:ascii="Times New Roman" w:eastAsia="Times New Roman" w:hAnsi="Times New Roman" w:cs="Times New Roman"/>
          <w:sz w:val="24"/>
          <w:lang w:eastAsia="hu-HU"/>
        </w:rPr>
        <w:t>gördülőcsapágyak ábrázolása (vázlatrajz),</w:t>
      </w:r>
    </w:p>
    <w:p w:rsidR="00BC3B11" w:rsidRPr="00BC3B11" w:rsidRDefault="00BC3B11" w:rsidP="00BC3B11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BC3B11">
        <w:rPr>
          <w:rFonts w:ascii="Times New Roman" w:eastAsia="Times New Roman" w:hAnsi="Times New Roman" w:cs="Times New Roman"/>
          <w:sz w:val="24"/>
          <w:lang w:eastAsia="hu-HU"/>
        </w:rPr>
        <w:t>gördülőcsapágyak beépítésének szabályai, szerelése és rögzítő elemei,</w:t>
      </w:r>
    </w:p>
    <w:p w:rsidR="00BC3B11" w:rsidRPr="00BC3B11" w:rsidRDefault="00BC3B11" w:rsidP="00BC3B11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BC3B11">
        <w:rPr>
          <w:rFonts w:ascii="Times New Roman" w:eastAsia="Times New Roman" w:hAnsi="Times New Roman" w:cs="Times New Roman"/>
          <w:sz w:val="24"/>
          <w:lang w:eastAsia="hu-HU"/>
        </w:rPr>
        <w:t>gördülőcsapágyak kenése és tömítése,</w:t>
      </w:r>
    </w:p>
    <w:p w:rsidR="00BC3B11" w:rsidRDefault="00BC3B11" w:rsidP="00BC3B11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BC3B11">
        <w:rPr>
          <w:rFonts w:ascii="Times New Roman" w:eastAsia="Times New Roman" w:hAnsi="Times New Roman" w:cs="Times New Roman"/>
          <w:sz w:val="24"/>
          <w:lang w:eastAsia="hu-HU"/>
        </w:rPr>
        <w:t>gördülőcsapágyak kiválasztásának menete csapágykatalógusból és jelöléseik.</w:t>
      </w:r>
    </w:p>
    <w:p w:rsidR="00BC3B11" w:rsidRPr="00BC3B11" w:rsidRDefault="00BC3B11" w:rsidP="00BC3B11">
      <w:p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</w:p>
    <w:p w:rsidR="00BC3B11" w:rsidRPr="00BC3B11" w:rsidRDefault="00BC3B11" w:rsidP="00BC3B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C3B11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16.</w:t>
      </w:r>
      <w:r w:rsidRPr="00BC3B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E12ABD" w:rsidRPr="00E12A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Acélok hőkezelése</w:t>
      </w:r>
    </w:p>
    <w:p w:rsidR="00882263" w:rsidRPr="00882263" w:rsidRDefault="00882263" w:rsidP="00882263">
      <w:pPr>
        <w:numPr>
          <w:ilvl w:val="0"/>
          <w:numId w:val="7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lang w:eastAsia="hu-HU"/>
        </w:rPr>
        <w:t>h</w:t>
      </w:r>
      <w:r w:rsidRPr="00882263">
        <w:rPr>
          <w:rFonts w:ascii="Times New Roman" w:eastAsia="Times New Roman" w:hAnsi="Times New Roman" w:cs="Times New Roman"/>
          <w:sz w:val="24"/>
          <w:lang w:eastAsia="hu-HU"/>
        </w:rPr>
        <w:t>őkezelés</w:t>
      </w:r>
    </w:p>
    <w:p w:rsidR="00882263" w:rsidRPr="00882263" w:rsidRDefault="00882263" w:rsidP="00882263">
      <w:pPr>
        <w:numPr>
          <w:ilvl w:val="0"/>
          <w:numId w:val="7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lang w:eastAsia="hu-HU"/>
        </w:rPr>
        <w:t>k</w:t>
      </w:r>
      <w:r w:rsidRPr="00882263">
        <w:rPr>
          <w:rFonts w:ascii="Times New Roman" w:eastAsia="Times New Roman" w:hAnsi="Times New Roman" w:cs="Times New Roman"/>
          <w:sz w:val="24"/>
          <w:lang w:eastAsia="hu-HU"/>
        </w:rPr>
        <w:t>iegyenlítő hőkezelési eljárások</w:t>
      </w:r>
    </w:p>
    <w:p w:rsidR="00882263" w:rsidRPr="00882263" w:rsidRDefault="00882263" w:rsidP="00882263">
      <w:pPr>
        <w:numPr>
          <w:ilvl w:val="0"/>
          <w:numId w:val="7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lang w:eastAsia="hu-HU"/>
        </w:rPr>
        <w:t>l</w:t>
      </w:r>
      <w:r w:rsidRPr="00882263">
        <w:rPr>
          <w:rFonts w:ascii="Times New Roman" w:eastAsia="Times New Roman" w:hAnsi="Times New Roman" w:cs="Times New Roman"/>
          <w:sz w:val="24"/>
          <w:lang w:eastAsia="hu-HU"/>
        </w:rPr>
        <w:t>ágyító hőkezelés</w:t>
      </w:r>
    </w:p>
    <w:p w:rsidR="00882263" w:rsidRPr="00882263" w:rsidRDefault="00882263" w:rsidP="00882263">
      <w:pPr>
        <w:numPr>
          <w:ilvl w:val="0"/>
          <w:numId w:val="7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lang w:eastAsia="hu-HU"/>
        </w:rPr>
        <w:t>k</w:t>
      </w:r>
      <w:r w:rsidRPr="00882263">
        <w:rPr>
          <w:rFonts w:ascii="Times New Roman" w:eastAsia="Times New Roman" w:hAnsi="Times New Roman" w:cs="Times New Roman"/>
          <w:sz w:val="24"/>
          <w:lang w:eastAsia="hu-HU"/>
        </w:rPr>
        <w:t>eménységfokozó hőkezelési eljárások</w:t>
      </w:r>
    </w:p>
    <w:p w:rsidR="00882263" w:rsidRPr="00882263" w:rsidRDefault="00882263" w:rsidP="00882263">
      <w:pPr>
        <w:numPr>
          <w:ilvl w:val="0"/>
          <w:numId w:val="7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lang w:eastAsia="hu-HU"/>
        </w:rPr>
        <w:t>s</w:t>
      </w:r>
      <w:r w:rsidRPr="00882263">
        <w:rPr>
          <w:rFonts w:ascii="Times New Roman" w:eastAsia="Times New Roman" w:hAnsi="Times New Roman" w:cs="Times New Roman"/>
          <w:sz w:val="24"/>
          <w:lang w:eastAsia="hu-HU"/>
        </w:rPr>
        <w:t>zívósság fokozó eljárások</w:t>
      </w:r>
    </w:p>
    <w:p w:rsidR="00882263" w:rsidRPr="00882263" w:rsidRDefault="00882263" w:rsidP="00882263">
      <w:pPr>
        <w:numPr>
          <w:ilvl w:val="0"/>
          <w:numId w:val="7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lang w:eastAsia="hu-HU"/>
        </w:rPr>
        <w:t>k</w:t>
      </w:r>
      <w:r w:rsidRPr="00882263">
        <w:rPr>
          <w:rFonts w:ascii="Times New Roman" w:eastAsia="Times New Roman" w:hAnsi="Times New Roman" w:cs="Times New Roman"/>
          <w:sz w:val="24"/>
          <w:lang w:eastAsia="hu-HU"/>
        </w:rPr>
        <w:t>éregöregítési eljárások</w:t>
      </w:r>
    </w:p>
    <w:p w:rsidR="00BC3B11" w:rsidRPr="00BC3B11" w:rsidRDefault="00BC3B11" w:rsidP="00BC3B11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</w:p>
    <w:p w:rsidR="00BC3B11" w:rsidRPr="00BC3B11" w:rsidRDefault="00BC3B11" w:rsidP="00BC3B1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BC3B11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17.</w:t>
      </w:r>
      <w:r w:rsidRPr="00BC3B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Szíj és ékszíjhajtás. </w:t>
      </w:r>
    </w:p>
    <w:p w:rsidR="00BC3B11" w:rsidRPr="00BC3B11" w:rsidRDefault="00BC3B11" w:rsidP="00BC3B11">
      <w:pPr>
        <w:numPr>
          <w:ilvl w:val="0"/>
          <w:numId w:val="1"/>
        </w:num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lang w:eastAsia="hu-HU"/>
        </w:rPr>
      </w:pPr>
      <w:r w:rsidRPr="00BC3B11">
        <w:rPr>
          <w:rFonts w:ascii="Times New Roman" w:eastAsia="Times New Roman" w:hAnsi="Times New Roman" w:cs="Times New Roman"/>
          <w:sz w:val="24"/>
          <w:lang w:eastAsia="hu-HU"/>
        </w:rPr>
        <w:t>forgó mozgás alapfogalmai,</w:t>
      </w:r>
    </w:p>
    <w:p w:rsidR="00BC3B11" w:rsidRPr="00BC3B11" w:rsidRDefault="00BC3B11" w:rsidP="00BC3B11">
      <w:pPr>
        <w:numPr>
          <w:ilvl w:val="0"/>
          <w:numId w:val="1"/>
        </w:num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lang w:eastAsia="hu-HU"/>
        </w:rPr>
      </w:pPr>
      <w:r w:rsidRPr="00BC3B11">
        <w:rPr>
          <w:rFonts w:ascii="Times New Roman" w:eastAsia="Times New Roman" w:hAnsi="Times New Roman" w:cs="Times New Roman"/>
          <w:sz w:val="24"/>
          <w:lang w:eastAsia="hu-HU"/>
        </w:rPr>
        <w:t>szíjhajtás elvét, jellemzői,</w:t>
      </w:r>
    </w:p>
    <w:p w:rsidR="00BC3B11" w:rsidRPr="00BC3B11" w:rsidRDefault="00BC3B11" w:rsidP="00BC3B11">
      <w:pPr>
        <w:numPr>
          <w:ilvl w:val="0"/>
          <w:numId w:val="1"/>
        </w:num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lang w:eastAsia="hu-HU"/>
        </w:rPr>
      </w:pPr>
      <w:r w:rsidRPr="00BC3B11">
        <w:rPr>
          <w:rFonts w:ascii="Times New Roman" w:eastAsia="Times New Roman" w:hAnsi="Times New Roman" w:cs="Times New Roman"/>
          <w:sz w:val="24"/>
          <w:lang w:eastAsia="hu-HU"/>
        </w:rPr>
        <w:t>laposszíj</w:t>
      </w:r>
      <w:r>
        <w:rPr>
          <w:rFonts w:ascii="Times New Roman" w:eastAsia="Times New Roman" w:hAnsi="Times New Roman" w:cs="Times New Roman"/>
          <w:sz w:val="24"/>
          <w:lang w:eastAsia="hu-HU"/>
        </w:rPr>
        <w:t>-</w:t>
      </w:r>
      <w:r w:rsidRPr="00BC3B11">
        <w:rPr>
          <w:rFonts w:ascii="Times New Roman" w:eastAsia="Times New Roman" w:hAnsi="Times New Roman" w:cs="Times New Roman"/>
          <w:sz w:val="24"/>
          <w:lang w:eastAsia="hu-HU"/>
        </w:rPr>
        <w:t>hajtás kialakítása, elrendezése,</w:t>
      </w:r>
    </w:p>
    <w:p w:rsidR="00BC3B11" w:rsidRPr="00BC3B11" w:rsidRDefault="00BC3B11" w:rsidP="00BC3B11">
      <w:pPr>
        <w:numPr>
          <w:ilvl w:val="0"/>
          <w:numId w:val="1"/>
        </w:num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lang w:eastAsia="hu-HU"/>
        </w:rPr>
      </w:pPr>
      <w:r w:rsidRPr="00BC3B11">
        <w:rPr>
          <w:rFonts w:ascii="Times New Roman" w:eastAsia="Times New Roman" w:hAnsi="Times New Roman" w:cs="Times New Roman"/>
          <w:sz w:val="24"/>
          <w:lang w:eastAsia="hu-HU"/>
        </w:rPr>
        <w:t>szíjak végtelenítésének lehetőségei,</w:t>
      </w:r>
    </w:p>
    <w:p w:rsidR="00BC3B11" w:rsidRDefault="00BC3B11" w:rsidP="00BC3B11">
      <w:pPr>
        <w:numPr>
          <w:ilvl w:val="0"/>
          <w:numId w:val="1"/>
        </w:num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lang w:eastAsia="hu-HU"/>
        </w:rPr>
      </w:pPr>
      <w:r w:rsidRPr="00BC3B11">
        <w:rPr>
          <w:rFonts w:ascii="Times New Roman" w:eastAsia="Times New Roman" w:hAnsi="Times New Roman" w:cs="Times New Roman"/>
          <w:sz w:val="24"/>
          <w:lang w:eastAsia="hu-HU"/>
        </w:rPr>
        <w:t>ékszíj hajtás kia</w:t>
      </w:r>
      <w:r>
        <w:rPr>
          <w:rFonts w:ascii="Times New Roman" w:eastAsia="Times New Roman" w:hAnsi="Times New Roman" w:cs="Times New Roman"/>
          <w:sz w:val="24"/>
          <w:lang w:eastAsia="hu-HU"/>
        </w:rPr>
        <w:t>lakítása, elrendezése.</w:t>
      </w:r>
    </w:p>
    <w:p w:rsidR="00BC3B11" w:rsidRDefault="00BC3B11" w:rsidP="00BC3B11">
      <w:p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lang w:eastAsia="hu-HU"/>
        </w:rPr>
      </w:pPr>
    </w:p>
    <w:p w:rsidR="0016619C" w:rsidRDefault="0016619C" w:rsidP="00BC3B11">
      <w:p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lang w:eastAsia="hu-HU"/>
        </w:rPr>
      </w:pPr>
    </w:p>
    <w:p w:rsidR="0016619C" w:rsidRDefault="0016619C" w:rsidP="00BC3B11">
      <w:p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lang w:eastAsia="hu-HU"/>
        </w:rPr>
      </w:pPr>
    </w:p>
    <w:p w:rsidR="0016619C" w:rsidRPr="00BC3B11" w:rsidRDefault="0016619C" w:rsidP="00BC3B11">
      <w:pPr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sz w:val="24"/>
          <w:lang w:eastAsia="hu-HU"/>
        </w:rPr>
      </w:pPr>
    </w:p>
    <w:p w:rsidR="00244404" w:rsidRPr="00244404" w:rsidRDefault="00BC3B11" w:rsidP="00BC3B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C3B11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lastRenderedPageBreak/>
        <w:t>18.</w:t>
      </w:r>
      <w:r w:rsidRPr="00BC3B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Fogaskerékhajtás.</w:t>
      </w:r>
    </w:p>
    <w:p w:rsidR="00BC3B11" w:rsidRPr="00BC3B11" w:rsidRDefault="00BC3B11" w:rsidP="00BC3B1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BC3B11">
        <w:rPr>
          <w:rFonts w:ascii="Times New Roman" w:eastAsia="Times New Roman" w:hAnsi="Times New Roman" w:cs="Times New Roman"/>
          <w:sz w:val="24"/>
          <w:lang w:eastAsia="hu-HU"/>
        </w:rPr>
        <w:t>forgó mozgás alapfogalmai,</w:t>
      </w:r>
    </w:p>
    <w:p w:rsidR="00BC3B11" w:rsidRPr="00BC3B11" w:rsidRDefault="00BC3B11" w:rsidP="00BC3B11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BC3B11">
        <w:rPr>
          <w:rFonts w:ascii="Times New Roman" w:eastAsia="Times New Roman" w:hAnsi="Times New Roman" w:cs="Times New Roman"/>
          <w:sz w:val="24"/>
          <w:lang w:eastAsia="hu-HU"/>
        </w:rPr>
        <w:t>fogaskerékhajtás elve, jellemzői,</w:t>
      </w:r>
    </w:p>
    <w:p w:rsidR="00BC3B11" w:rsidRPr="00BC3B11" w:rsidRDefault="00BC3B11" w:rsidP="00BC3B11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BC3B11">
        <w:rPr>
          <w:rFonts w:ascii="Times New Roman" w:eastAsia="Times New Roman" w:hAnsi="Times New Roman" w:cs="Times New Roman"/>
          <w:sz w:val="24"/>
          <w:lang w:eastAsia="hu-HU"/>
        </w:rPr>
        <w:t>fogaskerekek jellemző méretei,</w:t>
      </w:r>
    </w:p>
    <w:p w:rsidR="00BC3B11" w:rsidRPr="00BC3B11" w:rsidRDefault="00BC3B11" w:rsidP="00BC3B11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BC3B11">
        <w:rPr>
          <w:rFonts w:ascii="Times New Roman" w:eastAsia="Times New Roman" w:hAnsi="Times New Roman" w:cs="Times New Roman"/>
          <w:sz w:val="24"/>
          <w:lang w:eastAsia="hu-HU"/>
        </w:rPr>
        <w:t>fogazatok típusait,</w:t>
      </w:r>
    </w:p>
    <w:p w:rsidR="00566013" w:rsidRPr="007F6FEB" w:rsidRDefault="00BC3B11" w:rsidP="007F6FEB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BC3B11">
        <w:rPr>
          <w:rFonts w:ascii="Times New Roman" w:eastAsia="Times New Roman" w:hAnsi="Times New Roman" w:cs="Times New Roman"/>
          <w:sz w:val="24"/>
          <w:lang w:eastAsia="hu-HU"/>
        </w:rPr>
        <w:t>fogaskerékhajtás elrendezési lehetős</w:t>
      </w:r>
      <w:r>
        <w:rPr>
          <w:rFonts w:ascii="Times New Roman" w:eastAsia="Times New Roman" w:hAnsi="Times New Roman" w:cs="Times New Roman"/>
          <w:sz w:val="24"/>
          <w:lang w:eastAsia="hu-HU"/>
        </w:rPr>
        <w:t>égei.</w:t>
      </w:r>
    </w:p>
    <w:p w:rsidR="00BC3B11" w:rsidRPr="00BC3B11" w:rsidRDefault="007F6FEB" w:rsidP="00BC3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19</w:t>
      </w:r>
      <w:r w:rsidR="00BC3B11" w:rsidRPr="00BC3B11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.</w:t>
      </w:r>
      <w:r w:rsidR="00BC3B11" w:rsidRPr="00BC3B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Rugók. </w:t>
      </w:r>
    </w:p>
    <w:p w:rsidR="00BC3B11" w:rsidRPr="00BC3B11" w:rsidRDefault="00BC3B11" w:rsidP="00BC3B11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BC3B11">
        <w:rPr>
          <w:rFonts w:ascii="Times New Roman" w:eastAsia="Times New Roman" w:hAnsi="Times New Roman" w:cs="Times New Roman"/>
          <w:sz w:val="24"/>
          <w:lang w:eastAsia="hu-HU"/>
        </w:rPr>
        <w:t>rugó fogalmát és tulajdonságai,</w:t>
      </w:r>
    </w:p>
    <w:p w:rsidR="00BC3B11" w:rsidRPr="00BC3B11" w:rsidRDefault="00BC3B11" w:rsidP="00BC3B11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BC3B11">
        <w:rPr>
          <w:rFonts w:ascii="Times New Roman" w:eastAsia="Times New Roman" w:hAnsi="Times New Roman" w:cs="Times New Roman"/>
          <w:sz w:val="24"/>
          <w:lang w:eastAsia="hu-HU"/>
        </w:rPr>
        <w:t>rúgókarakterisztikák,</w:t>
      </w:r>
    </w:p>
    <w:p w:rsidR="00BC3B11" w:rsidRPr="00BC3B11" w:rsidRDefault="00BC3B11" w:rsidP="00BC3B11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BC3B11">
        <w:rPr>
          <w:rFonts w:ascii="Times New Roman" w:eastAsia="Times New Roman" w:hAnsi="Times New Roman" w:cs="Times New Roman"/>
          <w:sz w:val="24"/>
          <w:lang w:eastAsia="hu-HU"/>
        </w:rPr>
        <w:t>rugók csoportosítása,</w:t>
      </w:r>
    </w:p>
    <w:p w:rsidR="00BC3B11" w:rsidRPr="00BC3B11" w:rsidRDefault="00BC3B11" w:rsidP="00BC3B11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BC3B11">
        <w:rPr>
          <w:rFonts w:ascii="Times New Roman" w:eastAsia="Times New Roman" w:hAnsi="Times New Roman" w:cs="Times New Roman"/>
          <w:sz w:val="24"/>
          <w:lang w:eastAsia="hu-HU"/>
        </w:rPr>
        <w:t xml:space="preserve">hajlító igénybevételnek kitett rugók és jellemzőik, </w:t>
      </w:r>
    </w:p>
    <w:p w:rsidR="00BC3B11" w:rsidRPr="00BC3B11" w:rsidRDefault="00BC3B11" w:rsidP="00BC3B11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BC3B11">
        <w:rPr>
          <w:rFonts w:ascii="Times New Roman" w:eastAsia="Times New Roman" w:hAnsi="Times New Roman" w:cs="Times New Roman"/>
          <w:sz w:val="24"/>
          <w:lang w:eastAsia="hu-HU"/>
        </w:rPr>
        <w:t>csavaró igénybevételnek kitett rugók és jellemzőik,</w:t>
      </w:r>
    </w:p>
    <w:p w:rsidR="00BC3B11" w:rsidRPr="00BC3B11" w:rsidRDefault="00BC3B11" w:rsidP="00BC3B11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BC3B11">
        <w:rPr>
          <w:rFonts w:ascii="Times New Roman" w:eastAsia="Times New Roman" w:hAnsi="Times New Roman" w:cs="Times New Roman"/>
          <w:sz w:val="24"/>
          <w:lang w:eastAsia="hu-HU"/>
        </w:rPr>
        <w:t>gumirugók,</w:t>
      </w:r>
    </w:p>
    <w:p w:rsidR="00BC3B11" w:rsidRPr="00BC3B11" w:rsidRDefault="00BC3B11" w:rsidP="00BC3B11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BC3B11">
        <w:rPr>
          <w:rFonts w:ascii="Times New Roman" w:eastAsia="Times New Roman" w:hAnsi="Times New Roman" w:cs="Times New Roman"/>
          <w:sz w:val="24"/>
          <w:lang w:eastAsia="hu-HU"/>
        </w:rPr>
        <w:t>légrugó,</w:t>
      </w:r>
    </w:p>
    <w:p w:rsidR="00BC3B11" w:rsidRDefault="00BC3B11" w:rsidP="00BC3B11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BC3B11">
        <w:rPr>
          <w:rFonts w:ascii="Times New Roman" w:eastAsia="Times New Roman" w:hAnsi="Times New Roman" w:cs="Times New Roman"/>
          <w:sz w:val="24"/>
          <w:lang w:eastAsia="hu-HU"/>
        </w:rPr>
        <w:t>rugórendszerek.</w:t>
      </w:r>
    </w:p>
    <w:p w:rsidR="00BC3B11" w:rsidRPr="00BC3B11" w:rsidRDefault="00BC3B11" w:rsidP="00BC3B11">
      <w:p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</w:p>
    <w:p w:rsidR="007F6FEB" w:rsidRPr="00BC3B11" w:rsidRDefault="007F6FEB" w:rsidP="007F6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20</w:t>
      </w:r>
      <w:r w:rsidRPr="00BC3B11">
        <w:rPr>
          <w:rFonts w:ascii="Times New Roman" w:hAnsi="Times New Roman" w:cs="Times New Roman"/>
          <w:b/>
          <w:caps/>
          <w:sz w:val="24"/>
          <w:szCs w:val="24"/>
        </w:rPr>
        <w:t>.</w:t>
      </w:r>
      <w:r w:rsidRPr="00BC3B11">
        <w:rPr>
          <w:rFonts w:ascii="Times New Roman" w:hAnsi="Times New Roman" w:cs="Times New Roman"/>
          <w:b/>
          <w:sz w:val="24"/>
          <w:szCs w:val="24"/>
        </w:rPr>
        <w:t xml:space="preserve"> Csavarkötés.</w:t>
      </w:r>
    </w:p>
    <w:p w:rsidR="007F6FEB" w:rsidRPr="00FA235C" w:rsidRDefault="007F6FEB" w:rsidP="007F6FEB">
      <w:pPr>
        <w:pStyle w:val="Listaszerbekezds"/>
        <w:numPr>
          <w:ilvl w:val="0"/>
          <w:numId w:val="1"/>
        </w:numPr>
        <w:spacing w:line="240" w:lineRule="auto"/>
        <w:ind w:left="99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</w:t>
      </w:r>
      <w:r w:rsidRPr="00566E89">
        <w:rPr>
          <w:rFonts w:ascii="Times New Roman" w:hAnsi="Times New Roman"/>
          <w:sz w:val="24"/>
        </w:rPr>
        <w:t>savarkötések, csavarbiztosítások és szerszámai</w:t>
      </w:r>
      <w:r>
        <w:rPr>
          <w:rFonts w:ascii="Times New Roman" w:hAnsi="Times New Roman"/>
          <w:sz w:val="24"/>
        </w:rPr>
        <w:t>,</w:t>
      </w:r>
    </w:p>
    <w:p w:rsidR="007F6FEB" w:rsidRPr="00EA2C83" w:rsidRDefault="007F6FEB" w:rsidP="007F6FEB">
      <w:pPr>
        <w:pStyle w:val="Listaszerbekezds"/>
        <w:numPr>
          <w:ilvl w:val="0"/>
          <w:numId w:val="1"/>
        </w:numPr>
        <w:spacing w:line="240" w:lineRule="auto"/>
        <w:ind w:left="99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</w:t>
      </w:r>
      <w:r w:rsidRPr="00566E89">
        <w:rPr>
          <w:rFonts w:ascii="Times New Roman" w:hAnsi="Times New Roman"/>
          <w:sz w:val="24"/>
        </w:rPr>
        <w:t>savar</w:t>
      </w:r>
      <w:r>
        <w:rPr>
          <w:rFonts w:ascii="Times New Roman" w:hAnsi="Times New Roman"/>
          <w:sz w:val="24"/>
        </w:rPr>
        <w:t>menet készítése és technológiája,</w:t>
      </w:r>
    </w:p>
    <w:p w:rsidR="007F6FEB" w:rsidRDefault="007F6FEB" w:rsidP="007F6FEB">
      <w:pPr>
        <w:pStyle w:val="Listaszerbekezds"/>
        <w:numPr>
          <w:ilvl w:val="0"/>
          <w:numId w:val="1"/>
        </w:numPr>
        <w:spacing w:line="240" w:lineRule="auto"/>
        <w:ind w:left="99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csavarmenet ellenőrzése,</w:t>
      </w:r>
    </w:p>
    <w:p w:rsidR="00BC3B11" w:rsidRPr="00BC3B11" w:rsidRDefault="00BC3B11" w:rsidP="00BC3B11">
      <w:pPr>
        <w:spacing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</w:p>
    <w:sectPr w:rsidR="00BC3B11" w:rsidRPr="00BC3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77CD7"/>
    <w:multiLevelType w:val="hybridMultilevel"/>
    <w:tmpl w:val="1D686AD8"/>
    <w:lvl w:ilvl="0" w:tplc="A77837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045CB"/>
    <w:multiLevelType w:val="hybridMultilevel"/>
    <w:tmpl w:val="C22EF780"/>
    <w:lvl w:ilvl="0" w:tplc="5E486B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A11A9"/>
    <w:multiLevelType w:val="hybridMultilevel"/>
    <w:tmpl w:val="49C807D0"/>
    <w:lvl w:ilvl="0" w:tplc="A77837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42010"/>
    <w:multiLevelType w:val="hybridMultilevel"/>
    <w:tmpl w:val="8916A80E"/>
    <w:lvl w:ilvl="0" w:tplc="A7783734">
      <w:start w:val="1"/>
      <w:numFmt w:val="bullet"/>
      <w:lvlText w:val="-"/>
      <w:lvlJc w:val="left"/>
      <w:pPr>
        <w:ind w:left="117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49475DF4"/>
    <w:multiLevelType w:val="hybridMultilevel"/>
    <w:tmpl w:val="51DE27C8"/>
    <w:lvl w:ilvl="0" w:tplc="A7783734">
      <w:start w:val="1"/>
      <w:numFmt w:val="bullet"/>
      <w:lvlText w:val="-"/>
      <w:lvlJc w:val="left"/>
      <w:pPr>
        <w:ind w:left="135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5" w15:restartNumberingAfterBreak="0">
    <w:nsid w:val="4E973BA4"/>
    <w:multiLevelType w:val="hybridMultilevel"/>
    <w:tmpl w:val="4FF26238"/>
    <w:lvl w:ilvl="0" w:tplc="A778373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E55C37"/>
    <w:multiLevelType w:val="hybridMultilevel"/>
    <w:tmpl w:val="FFC82776"/>
    <w:lvl w:ilvl="0" w:tplc="A77837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11"/>
    <w:rsid w:val="0002689D"/>
    <w:rsid w:val="00026D96"/>
    <w:rsid w:val="000B273A"/>
    <w:rsid w:val="0016381F"/>
    <w:rsid w:val="0016619C"/>
    <w:rsid w:val="0017071E"/>
    <w:rsid w:val="0017075F"/>
    <w:rsid w:val="00244404"/>
    <w:rsid w:val="002814FC"/>
    <w:rsid w:val="002C7B2C"/>
    <w:rsid w:val="00426291"/>
    <w:rsid w:val="00566013"/>
    <w:rsid w:val="005E7C16"/>
    <w:rsid w:val="00672F4F"/>
    <w:rsid w:val="0072265C"/>
    <w:rsid w:val="007C3897"/>
    <w:rsid w:val="007F6FEB"/>
    <w:rsid w:val="00882263"/>
    <w:rsid w:val="008D3AFE"/>
    <w:rsid w:val="009517EB"/>
    <w:rsid w:val="00B20F14"/>
    <w:rsid w:val="00B361DD"/>
    <w:rsid w:val="00BC3B11"/>
    <w:rsid w:val="00D3108A"/>
    <w:rsid w:val="00E005AC"/>
    <w:rsid w:val="00E12ABD"/>
    <w:rsid w:val="00E15482"/>
    <w:rsid w:val="00E246D8"/>
    <w:rsid w:val="00F10419"/>
    <w:rsid w:val="00F212EF"/>
    <w:rsid w:val="00F4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34680-A157-48A7-9CCC-976386A2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BC3B11"/>
    <w:pPr>
      <w:ind w:left="720" w:firstLine="204"/>
      <w:contextualSpacing/>
      <w:jc w:val="both"/>
    </w:pPr>
    <w:rPr>
      <w:rFonts w:ascii="Calibri" w:eastAsia="Times New Roman" w:hAnsi="Calibri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539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Bundi Kálmán</dc:creator>
  <cp:lastModifiedBy>Tóthné Czerócki Mónika</cp:lastModifiedBy>
  <cp:revision>2</cp:revision>
  <dcterms:created xsi:type="dcterms:W3CDTF">2023-10-16T13:13:00Z</dcterms:created>
  <dcterms:modified xsi:type="dcterms:W3CDTF">2023-10-16T13:13:00Z</dcterms:modified>
</cp:coreProperties>
</file>